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B920F8" w:rsidRPr="00167F1A" w14:paraId="6896C1FB" w14:textId="77777777" w:rsidTr="007C16D5">
        <w:trPr>
          <w:trHeight w:val="547"/>
        </w:trPr>
        <w:tc>
          <w:tcPr>
            <w:tcW w:w="2016" w:type="dxa"/>
            <w:vMerge w:val="restart"/>
            <w:tcBorders>
              <w:top w:val="nil"/>
              <w:left w:val="nil"/>
              <w:bottom w:val="single" w:sz="4" w:space="0" w:color="auto"/>
              <w:right w:val="nil"/>
            </w:tcBorders>
            <w:hideMark/>
          </w:tcPr>
          <w:p w14:paraId="015295C5" w14:textId="77777777" w:rsidR="00B920F8" w:rsidRPr="00167F1A" w:rsidRDefault="00B920F8" w:rsidP="007C16D5">
            <w:bookmarkStart w:id="0" w:name="OLE_LINK62"/>
            <w:bookmarkStart w:id="1" w:name="OLE_LINK63"/>
            <w:bookmarkStart w:id="2" w:name="OLE_LINK64"/>
            <w:bookmarkStart w:id="3" w:name="_Hlk508403601"/>
            <w:bookmarkStart w:id="4" w:name="OLE_LINK1"/>
            <w:bookmarkStart w:id="5" w:name="_Hlk3205658"/>
            <w:bookmarkStart w:id="6" w:name="_Hlk106288471"/>
            <w:bookmarkStart w:id="7" w:name="_Hlk130976733"/>
            <w:bookmarkStart w:id="8" w:name="_Hlk130978262"/>
            <w:bookmarkStart w:id="9" w:name="_Hlk130981256"/>
            <w:bookmarkStart w:id="10" w:name="_Hlk130996394"/>
            <w:bookmarkStart w:id="11" w:name="_Hlk130994268"/>
            <w:bookmarkStart w:id="12" w:name="_Hlk130994620"/>
            <w:bookmarkStart w:id="13" w:name="_Hlk130994852"/>
            <w:bookmarkStart w:id="14" w:name="_Hlk130995023"/>
            <w:bookmarkStart w:id="15" w:name="_Hlk130995247"/>
            <w:bookmarkStart w:id="16" w:name="_Hlk130996684"/>
            <w:bookmarkStart w:id="17" w:name="_Hlk130997501"/>
            <w:bookmarkStart w:id="18" w:name="_Hlk130997671"/>
            <w:bookmarkStart w:id="19" w:name="_Hlk130997797"/>
            <w:bookmarkStart w:id="20" w:name="_Hlk130997986"/>
            <w:bookmarkStart w:id="21" w:name="_Hlk130998117"/>
            <w:bookmarkStart w:id="22" w:name="_Hlk130998954"/>
            <w:bookmarkStart w:id="23" w:name="_Hlk132625999"/>
            <w:bookmarkStart w:id="24" w:name="_Hlk132626360"/>
            <w:bookmarkStart w:id="25" w:name="_Hlk101271480"/>
            <w:bookmarkStart w:id="26" w:name="_Hlk132626451"/>
            <w:bookmarkStart w:id="27" w:name="_Hlk132627157"/>
            <w:bookmarkStart w:id="28" w:name="_Hlk132628248"/>
            <w:bookmarkStart w:id="29" w:name="_Hlk132628357"/>
            <w:bookmarkStart w:id="30" w:name="_Hlk132628502"/>
            <w:bookmarkStart w:id="31" w:name="_Hlk132629960"/>
            <w:bookmarkStart w:id="32" w:name="_Hlk132636242"/>
            <w:bookmarkStart w:id="33" w:name="_Hlk132636345"/>
            <w:bookmarkStart w:id="34" w:name="_Hlk132636483"/>
            <w:bookmarkStart w:id="35" w:name="_Hlk132637509"/>
            <w:bookmarkStart w:id="36" w:name="_Hlk132637623"/>
            <w:bookmarkStart w:id="37" w:name="_Hlk114473390"/>
            <w:bookmarkStart w:id="38" w:name="_Hlk134627808"/>
            <w:r w:rsidRPr="00167F1A">
              <w:rPr>
                <w:noProof/>
              </w:rPr>
              <w:drawing>
                <wp:anchor distT="0" distB="0" distL="114300" distR="114300" simplePos="0" relativeHeight="251659264" behindDoc="0" locked="0" layoutInCell="1" allowOverlap="1" wp14:anchorId="19109BF7" wp14:editId="2D3C1019">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8484BF4" w14:textId="77777777" w:rsidR="00B920F8" w:rsidRPr="00167F1A" w:rsidRDefault="00B920F8" w:rsidP="007C16D5">
            <w:pPr>
              <w:jc w:val="center"/>
              <w:rPr>
                <w:rFonts w:ascii="Times New Roman" w:hAnsi="Times New Roman"/>
              </w:rPr>
            </w:pPr>
            <w:r w:rsidRPr="00167F1A">
              <w:rPr>
                <w:rFonts w:ascii="Times New Roman" w:hAnsi="Times New Roman"/>
                <w:b/>
                <w:sz w:val="40"/>
                <w:szCs w:val="40"/>
              </w:rPr>
              <w:t>MADONAS NOVADA PAŠVALDĪBA</w:t>
            </w:r>
          </w:p>
        </w:tc>
      </w:tr>
      <w:tr w:rsidR="00B920F8" w:rsidRPr="00167F1A" w14:paraId="28775EA8" w14:textId="77777777" w:rsidTr="007C16D5">
        <w:trPr>
          <w:trHeight w:val="162"/>
        </w:trPr>
        <w:tc>
          <w:tcPr>
            <w:tcW w:w="0" w:type="auto"/>
            <w:vMerge/>
            <w:tcBorders>
              <w:top w:val="nil"/>
              <w:left w:val="nil"/>
              <w:bottom w:val="single" w:sz="4" w:space="0" w:color="auto"/>
              <w:right w:val="nil"/>
            </w:tcBorders>
            <w:vAlign w:val="center"/>
            <w:hideMark/>
          </w:tcPr>
          <w:p w14:paraId="7A9CA687" w14:textId="77777777" w:rsidR="00B920F8" w:rsidRPr="00167F1A" w:rsidRDefault="00B920F8" w:rsidP="007C16D5"/>
        </w:tc>
        <w:tc>
          <w:tcPr>
            <w:tcW w:w="7338" w:type="dxa"/>
            <w:tcBorders>
              <w:top w:val="nil"/>
              <w:left w:val="nil"/>
              <w:bottom w:val="nil"/>
              <w:right w:val="nil"/>
            </w:tcBorders>
          </w:tcPr>
          <w:p w14:paraId="66AD7BE8" w14:textId="77777777" w:rsidR="00B920F8" w:rsidRPr="00167F1A" w:rsidRDefault="00B920F8" w:rsidP="007C16D5">
            <w:pPr>
              <w:jc w:val="center"/>
              <w:rPr>
                <w:rFonts w:ascii="Times New Roman" w:hAnsi="Times New Roman"/>
              </w:rPr>
            </w:pPr>
          </w:p>
        </w:tc>
      </w:tr>
      <w:tr w:rsidR="00B920F8" w:rsidRPr="00167F1A" w14:paraId="5D1044A7" w14:textId="77777777" w:rsidTr="007C16D5">
        <w:tc>
          <w:tcPr>
            <w:tcW w:w="0" w:type="auto"/>
            <w:vMerge/>
            <w:tcBorders>
              <w:top w:val="nil"/>
              <w:left w:val="nil"/>
              <w:bottom w:val="single" w:sz="4" w:space="0" w:color="auto"/>
              <w:right w:val="nil"/>
            </w:tcBorders>
            <w:vAlign w:val="center"/>
            <w:hideMark/>
          </w:tcPr>
          <w:p w14:paraId="067711AD" w14:textId="77777777" w:rsidR="00B920F8" w:rsidRPr="00167F1A" w:rsidRDefault="00B920F8" w:rsidP="007C16D5"/>
        </w:tc>
        <w:tc>
          <w:tcPr>
            <w:tcW w:w="7338" w:type="dxa"/>
            <w:tcBorders>
              <w:top w:val="nil"/>
              <w:left w:val="nil"/>
              <w:bottom w:val="nil"/>
              <w:right w:val="nil"/>
            </w:tcBorders>
            <w:hideMark/>
          </w:tcPr>
          <w:p w14:paraId="20EDC7A2" w14:textId="77777777" w:rsidR="00B920F8" w:rsidRPr="00167F1A" w:rsidRDefault="00B920F8" w:rsidP="007C16D5">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B920F8" w:rsidRPr="00167F1A" w14:paraId="5435646A" w14:textId="77777777" w:rsidTr="007C16D5">
        <w:tc>
          <w:tcPr>
            <w:tcW w:w="0" w:type="auto"/>
            <w:vMerge/>
            <w:tcBorders>
              <w:top w:val="nil"/>
              <w:left w:val="nil"/>
              <w:bottom w:val="single" w:sz="4" w:space="0" w:color="auto"/>
              <w:right w:val="nil"/>
            </w:tcBorders>
            <w:vAlign w:val="center"/>
            <w:hideMark/>
          </w:tcPr>
          <w:p w14:paraId="54269A5A" w14:textId="77777777" w:rsidR="00B920F8" w:rsidRPr="00167F1A" w:rsidRDefault="00B920F8" w:rsidP="007C16D5"/>
        </w:tc>
        <w:tc>
          <w:tcPr>
            <w:tcW w:w="7338" w:type="dxa"/>
            <w:tcBorders>
              <w:top w:val="nil"/>
              <w:left w:val="nil"/>
              <w:bottom w:val="nil"/>
              <w:right w:val="nil"/>
            </w:tcBorders>
            <w:hideMark/>
          </w:tcPr>
          <w:p w14:paraId="67FC46CF" w14:textId="77777777" w:rsidR="00B920F8" w:rsidRPr="00167F1A" w:rsidRDefault="00B920F8" w:rsidP="007C16D5">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B920F8" w:rsidRPr="00167F1A" w14:paraId="1BA74C10" w14:textId="77777777" w:rsidTr="007C16D5">
        <w:tc>
          <w:tcPr>
            <w:tcW w:w="0" w:type="auto"/>
            <w:vMerge/>
            <w:tcBorders>
              <w:top w:val="nil"/>
              <w:left w:val="nil"/>
              <w:bottom w:val="single" w:sz="4" w:space="0" w:color="auto"/>
              <w:right w:val="nil"/>
            </w:tcBorders>
            <w:vAlign w:val="center"/>
            <w:hideMark/>
          </w:tcPr>
          <w:p w14:paraId="1F5A21F5" w14:textId="77777777" w:rsidR="00B920F8" w:rsidRPr="00167F1A" w:rsidRDefault="00B920F8" w:rsidP="007C16D5"/>
        </w:tc>
        <w:tc>
          <w:tcPr>
            <w:tcW w:w="7338" w:type="dxa"/>
            <w:tcBorders>
              <w:top w:val="nil"/>
              <w:left w:val="nil"/>
              <w:bottom w:val="nil"/>
              <w:right w:val="nil"/>
            </w:tcBorders>
            <w:hideMark/>
          </w:tcPr>
          <w:p w14:paraId="5FD5799C" w14:textId="77777777" w:rsidR="00B920F8" w:rsidRPr="00167F1A" w:rsidRDefault="00B920F8" w:rsidP="007C16D5">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B920F8" w:rsidRPr="00167F1A" w14:paraId="331BDE90" w14:textId="77777777" w:rsidTr="007C16D5">
        <w:tc>
          <w:tcPr>
            <w:tcW w:w="0" w:type="auto"/>
            <w:vMerge/>
            <w:tcBorders>
              <w:top w:val="nil"/>
              <w:left w:val="nil"/>
              <w:bottom w:val="single" w:sz="4" w:space="0" w:color="auto"/>
              <w:right w:val="nil"/>
            </w:tcBorders>
            <w:vAlign w:val="center"/>
            <w:hideMark/>
          </w:tcPr>
          <w:p w14:paraId="7C1DB4FC" w14:textId="77777777" w:rsidR="00B920F8" w:rsidRPr="00167F1A" w:rsidRDefault="00B920F8" w:rsidP="007C16D5"/>
        </w:tc>
        <w:tc>
          <w:tcPr>
            <w:tcW w:w="7338" w:type="dxa"/>
            <w:tcBorders>
              <w:top w:val="nil"/>
              <w:left w:val="nil"/>
              <w:bottom w:val="single" w:sz="4" w:space="0" w:color="auto"/>
              <w:right w:val="nil"/>
            </w:tcBorders>
          </w:tcPr>
          <w:p w14:paraId="1AB52A13" w14:textId="77777777" w:rsidR="00B920F8" w:rsidRPr="00167F1A" w:rsidRDefault="00B920F8" w:rsidP="007C16D5"/>
        </w:tc>
      </w:tr>
    </w:tbl>
    <w:p w14:paraId="4F3614FA" w14:textId="77777777" w:rsidR="00B920F8" w:rsidRPr="00167F1A" w:rsidRDefault="00B920F8" w:rsidP="00B920F8">
      <w:pPr>
        <w:spacing w:after="0" w:line="240" w:lineRule="auto"/>
        <w:rPr>
          <w:rFonts w:ascii="Times New Roman" w:eastAsia="Times New Roman" w:hAnsi="Times New Roman" w:cs="Times New Roman"/>
          <w:b/>
          <w:bCs/>
          <w:caps/>
          <w:color w:val="000000"/>
          <w:kern w:val="0"/>
          <w:lang w:eastAsia="lv-LV" w:bidi="lo-LA"/>
          <w14:ligatures w14:val="none"/>
        </w:rPr>
      </w:pPr>
    </w:p>
    <w:p w14:paraId="68CF8C6A" w14:textId="77777777" w:rsidR="00B920F8" w:rsidRPr="00167F1A" w:rsidRDefault="00B920F8" w:rsidP="00B920F8">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7D4AB74A" w14:textId="77777777" w:rsidR="00B920F8" w:rsidRPr="00167F1A" w:rsidRDefault="00B920F8" w:rsidP="00B920F8">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6668A98" w14:textId="77777777" w:rsidR="00B920F8" w:rsidRPr="00167F1A" w:rsidRDefault="00B920F8" w:rsidP="00B920F8">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6DFB4AD" w14:textId="77777777" w:rsidR="00B920F8" w:rsidRPr="00167F1A" w:rsidRDefault="00B920F8" w:rsidP="00B920F8">
      <w:pPr>
        <w:spacing w:after="0" w:line="240" w:lineRule="auto"/>
        <w:jc w:val="center"/>
        <w:rPr>
          <w:rFonts w:ascii="Times New Roman" w:eastAsia="Times New Roman" w:hAnsi="Times New Roman" w:cs="Times New Roman"/>
          <w:color w:val="000000"/>
          <w:kern w:val="0"/>
          <w:lang w:eastAsia="lv-LV" w:bidi="lo-LA"/>
          <w14:ligatures w14:val="none"/>
        </w:rPr>
      </w:pPr>
    </w:p>
    <w:p w14:paraId="1F2300F4" w14:textId="0EEA607A" w:rsidR="00B920F8" w:rsidRPr="00167F1A" w:rsidRDefault="00B920F8" w:rsidP="00B920F8">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533</w:t>
      </w:r>
    </w:p>
    <w:p w14:paraId="1CE85BA5" w14:textId="626FD1C4" w:rsidR="00B920F8" w:rsidRDefault="00B920F8" w:rsidP="00B920F8">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18</w:t>
      </w:r>
      <w:r w:rsidRPr="00167F1A">
        <w:rPr>
          <w:rFonts w:ascii="Times New Roman" w:eastAsia="Arial Unicode MS" w:hAnsi="Times New Roman" w:cs="Times New Roman"/>
          <w:kern w:val="0"/>
          <w:lang w:eastAsia="lv-LV"/>
          <w14:ligatures w14:val="none"/>
        </w:rPr>
        <w:t>. p.)</w:t>
      </w:r>
    </w:p>
    <w:p w14:paraId="5A50B150" w14:textId="77777777" w:rsidR="00B920F8" w:rsidRDefault="00B920F8" w:rsidP="00B920F8">
      <w:pPr>
        <w:keepNext/>
        <w:spacing w:after="0" w:line="240" w:lineRule="auto"/>
        <w:jc w:val="both"/>
        <w:outlineLvl w:val="0"/>
        <w:rPr>
          <w:rFonts w:ascii="Times New Roman" w:eastAsia="Times New Roman" w:hAnsi="Times New Roman" w:cs="Times New Roman"/>
          <w:b/>
          <w:kern w:val="1"/>
          <w:lang w:eastAsia="ar-SA"/>
          <w14:ligatures w14:val="none"/>
        </w:rPr>
      </w:pPr>
    </w:p>
    <w:p w14:paraId="568859D1" w14:textId="76C0B79B" w:rsidR="00B920F8" w:rsidRPr="00B920F8" w:rsidRDefault="00B920F8" w:rsidP="00B920F8">
      <w:pPr>
        <w:keepNext/>
        <w:spacing w:after="0" w:line="240" w:lineRule="auto"/>
        <w:jc w:val="both"/>
        <w:outlineLvl w:val="0"/>
        <w:rPr>
          <w:rFonts w:ascii="Times New Roman" w:eastAsia="Calibri" w:hAnsi="Times New Roman" w:cs="Times New Roman"/>
          <w:b/>
          <w:kern w:val="0"/>
          <w:lang w:eastAsia="lv-LV"/>
          <w14:ligatures w14:val="none"/>
        </w:rPr>
      </w:pPr>
      <w:r w:rsidRPr="00B920F8">
        <w:rPr>
          <w:rFonts w:ascii="Times New Roman" w:eastAsia="Times New Roman" w:hAnsi="Times New Roman" w:cs="Times New Roman"/>
          <w:b/>
          <w:kern w:val="1"/>
          <w:lang w:eastAsia="ar-SA"/>
          <w14:ligatures w14:val="none"/>
        </w:rPr>
        <w:t xml:space="preserve">Par zemes ierīcības projekta izstrādes nosacījumu apstiprināšanu zemes vienības ar kadastra apzīmējumu </w:t>
      </w:r>
      <w:r w:rsidRPr="00B920F8">
        <w:rPr>
          <w:rFonts w:ascii="Times New Roman" w:eastAsia="Times New Roman" w:hAnsi="Times New Roman" w:cs="Times New Roman"/>
          <w:b/>
          <w:bCs/>
          <w:kern w:val="0"/>
          <w:lang w:eastAsia="lv-LV"/>
          <w14:ligatures w14:val="none"/>
        </w:rPr>
        <w:t>70660020216</w:t>
      </w:r>
      <w:r w:rsidRPr="00B920F8">
        <w:rPr>
          <w:rFonts w:ascii="Times New Roman" w:eastAsia="Times New Roman" w:hAnsi="Times New Roman" w:cs="Times New Roman"/>
          <w:b/>
          <w:kern w:val="1"/>
          <w:lang w:eastAsia="hi-IN" w:bidi="hi-IN"/>
          <w14:ligatures w14:val="none"/>
        </w:rPr>
        <w:t xml:space="preserve"> sadalīšanai</w:t>
      </w:r>
      <w:r w:rsidRPr="00B920F8">
        <w:rPr>
          <w:rFonts w:ascii="Times New Roman" w:eastAsia="Calibri" w:hAnsi="Times New Roman" w:cs="Times New Roman"/>
          <w:b/>
          <w:kern w:val="0"/>
          <w:lang w:eastAsia="lv-LV"/>
          <w14:ligatures w14:val="none"/>
        </w:rPr>
        <w:t>, kas atrodas Lazdonas pagastā, Madonas novadā un zemes vienības iegādi</w:t>
      </w:r>
    </w:p>
    <w:p w14:paraId="788626E2" w14:textId="77777777" w:rsidR="00B920F8" w:rsidRPr="00B920F8" w:rsidRDefault="00B920F8" w:rsidP="00B920F8">
      <w:pPr>
        <w:spacing w:after="0" w:line="240" w:lineRule="auto"/>
        <w:jc w:val="both"/>
        <w:rPr>
          <w:rFonts w:ascii="Times New Roman" w:eastAsia="Calibri" w:hAnsi="Times New Roman" w:cs="Times New Roman"/>
          <w:kern w:val="0"/>
          <w14:ligatures w14:val="none"/>
        </w:rPr>
      </w:pPr>
    </w:p>
    <w:p w14:paraId="4D8EAB67" w14:textId="77777777" w:rsidR="00B920F8" w:rsidRPr="00B920F8" w:rsidRDefault="00B920F8" w:rsidP="00B920F8">
      <w:pPr>
        <w:spacing w:after="0" w:line="240" w:lineRule="auto"/>
        <w:ind w:firstLine="720"/>
        <w:jc w:val="both"/>
        <w:rPr>
          <w:rFonts w:ascii="Times New Roman" w:eastAsia="Times New Roman" w:hAnsi="Times New Roman" w:cs="Times New Roman"/>
          <w:kern w:val="0"/>
          <w:lang w:eastAsia="lv-LV"/>
          <w14:ligatures w14:val="none"/>
        </w:rPr>
      </w:pPr>
      <w:r w:rsidRPr="00B920F8">
        <w:rPr>
          <w:rFonts w:ascii="Times New Roman" w:eastAsia="Calibri" w:hAnsi="Times New Roman" w:cs="Times New Roman"/>
          <w:kern w:val="0"/>
          <w14:ligatures w14:val="none"/>
        </w:rPr>
        <w:t>Madonas novada pašvaldībā saņemts fiziskas personas iesniegums (</w:t>
      </w:r>
      <w:r w:rsidRPr="00B920F8">
        <w:rPr>
          <w:rFonts w:ascii="Times New Roman" w:eastAsia="Times New Roman" w:hAnsi="Times New Roman" w:cs="Times New Roman"/>
          <w:kern w:val="0"/>
          <w:lang w:eastAsia="lv-LV"/>
          <w14:ligatures w14:val="none"/>
        </w:rPr>
        <w:t xml:space="preserve">reģistrēts Madonas novada pašvaldībā 2026. </w:t>
      </w:r>
      <w:r w:rsidRPr="00B920F8">
        <w:rPr>
          <w:rFonts w:ascii="Times New Roman" w:eastAsia="Calibri" w:hAnsi="Times New Roman" w:cs="Times New Roman"/>
          <w:kern w:val="0"/>
          <w14:ligatures w14:val="none"/>
        </w:rPr>
        <w:t xml:space="preserve">gada 10. augustā ar reģ. Nr. 2.1.3.6/26/1191) </w:t>
      </w:r>
      <w:r w:rsidRPr="00B920F8">
        <w:rPr>
          <w:rFonts w:ascii="Times New Roman" w:eastAsia="Times New Roman" w:hAnsi="Times New Roman" w:cs="Times New Roman"/>
          <w:kern w:val="0"/>
          <w:lang w:eastAsia="lv-LV"/>
          <w14:ligatures w14:val="none"/>
        </w:rPr>
        <w:t xml:space="preserve">ar lūgumu izsniegt nosacījumus zemes ierīcības projekta izstrādei </w:t>
      </w:r>
      <w:bookmarkStart w:id="39" w:name="_Hlk39130809"/>
      <w:r w:rsidRPr="00B920F8">
        <w:rPr>
          <w:rFonts w:ascii="Times New Roman" w:eastAsia="Times New Roman" w:hAnsi="Times New Roman" w:cs="Times New Roman"/>
          <w:color w:val="000000"/>
          <w:kern w:val="0"/>
          <w:lang w:eastAsia="lv-LV"/>
          <w14:ligatures w14:val="none"/>
        </w:rPr>
        <w:t>nekustamā īpašuma</w:t>
      </w:r>
      <w:r w:rsidRPr="00B920F8">
        <w:rPr>
          <w:rFonts w:ascii="Times New Roman" w:eastAsia="Times New Roman" w:hAnsi="Times New Roman" w:cs="Times New Roman"/>
          <w:kern w:val="0"/>
          <w:lang w:eastAsia="lv-LV"/>
          <w14:ligatures w14:val="none"/>
        </w:rPr>
        <w:t xml:space="preserve"> Ezera iela 15, Lazdonas pagasts, Madonas novads (kadastra numurs 70660020086) zemes vienības ar kadastra apzīmējumu 70660020216 </w:t>
      </w:r>
      <w:r w:rsidRPr="00B920F8">
        <w:rPr>
          <w:rFonts w:ascii="Times New Roman" w:eastAsia="Times New Roman" w:hAnsi="Times New Roman" w:cs="Times New Roman"/>
          <w:color w:val="000000"/>
          <w:kern w:val="0"/>
          <w:lang w:eastAsia="lv-LV"/>
          <w14:ligatures w14:val="none"/>
        </w:rPr>
        <w:t xml:space="preserve">  sadalīšanai.</w:t>
      </w:r>
      <w:bookmarkEnd w:id="39"/>
    </w:p>
    <w:p w14:paraId="75527FA2" w14:textId="77777777" w:rsidR="00B920F8" w:rsidRPr="00B920F8" w:rsidRDefault="00B920F8" w:rsidP="00B920F8">
      <w:pPr>
        <w:spacing w:after="0" w:line="240" w:lineRule="auto"/>
        <w:ind w:firstLine="720"/>
        <w:jc w:val="both"/>
        <w:rPr>
          <w:rFonts w:ascii="Times New Roman" w:eastAsia="Times New Roman" w:hAnsi="Times New Roman" w:cs="Times New Roman"/>
          <w:iCs/>
          <w:kern w:val="0"/>
          <w:lang w:eastAsia="lv-LV"/>
          <w14:ligatures w14:val="none"/>
        </w:rPr>
      </w:pPr>
      <w:r w:rsidRPr="00B920F8">
        <w:rPr>
          <w:rFonts w:ascii="Times New Roman" w:eastAsia="Calibri" w:hAnsi="Times New Roman" w:cs="Times New Roman"/>
          <w:iCs/>
          <w:kern w:val="0"/>
          <w:szCs w:val="22"/>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w:t>
      </w:r>
      <w:r w:rsidRPr="00B920F8">
        <w:rPr>
          <w:rFonts w:ascii="Times New Roman" w:eastAsia="Times New Roman" w:hAnsi="Times New Roman" w:cs="Times New Roman"/>
          <w:kern w:val="0"/>
          <w:lang w:eastAsia="lv-LV"/>
          <w14:ligatures w14:val="none"/>
        </w:rPr>
        <w:t>70660020216</w:t>
      </w:r>
      <w:r w:rsidRPr="00B920F8">
        <w:rPr>
          <w:rFonts w:ascii="Times New Roman" w:eastAsia="Calibri" w:hAnsi="Times New Roman" w:cs="Times New Roman"/>
          <w:iCs/>
          <w:kern w:val="0"/>
          <w:szCs w:val="22"/>
          <w14:ligatures w14:val="none"/>
        </w:rPr>
        <w:t xml:space="preserve"> ir </w:t>
      </w:r>
      <w:r w:rsidRPr="00B920F8">
        <w:rPr>
          <w:rFonts w:ascii="Times New Roman" w:eastAsia="Times New Roman" w:hAnsi="Times New Roman" w:cs="Times New Roman"/>
          <w:kern w:val="0"/>
          <w:lang w:eastAsia="lv-LV"/>
          <w14:ligatures w14:val="none"/>
        </w:rPr>
        <w:t>Rūpniecības apbūves teritorijas (R).</w:t>
      </w:r>
      <w:r w:rsidRPr="00B920F8">
        <w:rPr>
          <w:rFonts w:ascii="Times New Roman" w:eastAsia="Calibri" w:hAnsi="Times New Roman" w:cs="Times New Roman"/>
          <w:iCs/>
          <w:kern w:val="0"/>
          <w:szCs w:val="22"/>
          <w14:ligatures w14:val="none"/>
        </w:rPr>
        <w:t xml:space="preserve"> </w:t>
      </w:r>
      <w:r w:rsidRPr="00B920F8">
        <w:rPr>
          <w:rFonts w:ascii="Times New Roman" w:eastAsia="Calibri" w:hAnsi="Times New Roman" w:cs="Times New Roman"/>
          <w:kern w:val="0"/>
          <w14:ligatures w14:val="none"/>
        </w:rPr>
        <w:t xml:space="preserve">Zemes vienībai ar kadastra apzīmējumu </w:t>
      </w:r>
      <w:r w:rsidRPr="00B920F8">
        <w:rPr>
          <w:rFonts w:ascii="Times New Roman" w:eastAsia="Times New Roman" w:hAnsi="Times New Roman" w:cs="Times New Roman"/>
          <w:kern w:val="0"/>
          <w:lang w:eastAsia="lv-LV"/>
          <w14:ligatures w14:val="none"/>
        </w:rPr>
        <w:t>70660020216</w:t>
      </w:r>
      <w:r w:rsidRPr="00B920F8">
        <w:rPr>
          <w:rFonts w:ascii="Times New Roman" w:eastAsia="Calibri" w:hAnsi="Times New Roman" w:cs="Times New Roman"/>
          <w:kern w:val="0"/>
          <w14:ligatures w14:val="none"/>
        </w:rPr>
        <w:t xml:space="preserve"> noteikts nekustamā īpašuma lietošanas mērķis – </w:t>
      </w:r>
      <w:r w:rsidRPr="00B920F8">
        <w:rPr>
          <w:rFonts w:ascii="Times New Roman" w:eastAsia="Times New Roman" w:hAnsi="Times New Roman" w:cs="Times New Roman"/>
          <w:kern w:val="0"/>
          <w:lang w:eastAsia="lv-LV"/>
          <w14:ligatures w14:val="none"/>
        </w:rPr>
        <w:t xml:space="preserve">Rūpnieciskās ražošanas uzņēmumu apbūve (NĪLM kods 1001) </w:t>
      </w:r>
      <w:r w:rsidRPr="00B920F8">
        <w:rPr>
          <w:rFonts w:ascii="Times New Roman" w:eastAsia="Calibri" w:hAnsi="Times New Roman" w:cs="Times New Roman"/>
          <w:kern w:val="0"/>
          <w14:ligatures w14:val="none"/>
        </w:rPr>
        <w:t xml:space="preserve">1.3767 ha platībā. Funkcionālajā zonā </w:t>
      </w:r>
      <w:r w:rsidRPr="00B920F8">
        <w:rPr>
          <w:rFonts w:ascii="Times New Roman" w:eastAsia="Times New Roman" w:hAnsi="Times New Roman" w:cs="Times New Roman"/>
          <w:kern w:val="0"/>
          <w:lang w:eastAsia="lv-LV"/>
          <w14:ligatures w14:val="none"/>
        </w:rPr>
        <w:t xml:space="preserve">Rūpniecības apbūves teritorijas (R) </w:t>
      </w:r>
      <w:r w:rsidRPr="00B920F8">
        <w:rPr>
          <w:rFonts w:ascii="Times New Roman" w:eastAsia="Calibri" w:hAnsi="Times New Roman" w:cs="Times New Roman"/>
          <w:kern w:val="0"/>
          <w14:ligatures w14:val="none"/>
        </w:rPr>
        <w:t>minimālā jaunveidojamās zemes vienības platība noteikta 1200 m</w:t>
      </w:r>
      <w:r w:rsidRPr="00B920F8">
        <w:rPr>
          <w:rFonts w:ascii="Times New Roman" w:eastAsia="Calibri" w:hAnsi="Times New Roman" w:cs="Times New Roman"/>
          <w:kern w:val="0"/>
          <w:vertAlign w:val="superscript"/>
          <w14:ligatures w14:val="none"/>
        </w:rPr>
        <w:t>2</w:t>
      </w:r>
      <w:r w:rsidRPr="00B920F8">
        <w:rPr>
          <w:rFonts w:ascii="Times New Roman" w:eastAsia="Calibri" w:hAnsi="Times New Roman" w:cs="Times New Roman"/>
          <w:kern w:val="0"/>
          <w14:ligatures w14:val="none"/>
        </w:rPr>
        <w:t xml:space="preserve">. Izvērtējot zemes vienības atrašanās vietu apvidū un atdalāmā zemes gabala plānoto izmantošanu, kā arī ņemot vērā </w:t>
      </w:r>
      <w:r w:rsidRPr="00B920F8">
        <w:rPr>
          <w:rFonts w:ascii="Times New Roman" w:eastAsia="Calibri" w:hAnsi="Times New Roman" w:cs="Times New Roman"/>
          <w:iCs/>
          <w:kern w:val="0"/>
          <w:szCs w:val="22"/>
          <w14:ligatures w14:val="none"/>
        </w:rPr>
        <w:t xml:space="preserve">Madonas novada Teritorijas izmantošanas un apbūves noteikumu 2.4. apakšnodaļas 3. punktā minēto, </w:t>
      </w:r>
      <w:r w:rsidRPr="00B920F8">
        <w:rPr>
          <w:rFonts w:ascii="Times New Roman" w:eastAsia="Calibri" w:hAnsi="Times New Roman" w:cs="Times New Roman"/>
          <w:i/>
          <w:kern w:val="0"/>
          <w:szCs w:val="22"/>
          <w14:ligatures w14:val="none"/>
        </w:rPr>
        <w:t xml:space="preserve">ka </w:t>
      </w:r>
      <w:r w:rsidRPr="00B920F8">
        <w:rPr>
          <w:rFonts w:ascii="Times New Roman" w:eastAsia="Times New Roman" w:hAnsi="Times New Roman" w:cs="Times New Roman"/>
          <w:i/>
          <w:kern w:val="0"/>
          <w:lang w:eastAsia="lv-LV"/>
          <w14:ligatures w14:val="none"/>
        </w:rPr>
        <w:t xml:space="preserve">Izstrādājot lokālplānojumus,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w:t>
      </w:r>
      <w:r w:rsidRPr="00B920F8">
        <w:rPr>
          <w:rFonts w:ascii="Times New Roman" w:eastAsia="Times New Roman" w:hAnsi="Times New Roman" w:cs="Times New Roman"/>
          <w:iCs/>
          <w:kern w:val="0"/>
          <w:lang w:eastAsia="lv-LV"/>
          <w14:ligatures w14:val="none"/>
        </w:rPr>
        <w:t xml:space="preserve">pieļaujama zemes gabala sadalīšana atbilstoši 1. pielikumam. </w:t>
      </w:r>
    </w:p>
    <w:p w14:paraId="78F7554C" w14:textId="77777777" w:rsidR="00B920F8" w:rsidRPr="00B920F8" w:rsidRDefault="00B920F8" w:rsidP="00B920F8">
      <w:pPr>
        <w:spacing w:after="0" w:line="240" w:lineRule="auto"/>
        <w:ind w:firstLine="720"/>
        <w:jc w:val="both"/>
        <w:rPr>
          <w:rFonts w:ascii="Times New Roman" w:eastAsia="Times New Roman" w:hAnsi="Times New Roman" w:cs="Times New Roman"/>
          <w:kern w:val="0"/>
          <w:lang w:eastAsia="lv-LV"/>
          <w14:ligatures w14:val="none"/>
        </w:rPr>
      </w:pPr>
      <w:r w:rsidRPr="00B920F8">
        <w:rPr>
          <w:rFonts w:ascii="Times New Roman" w:eastAsia="Times New Roman" w:hAnsi="Times New Roman" w:cs="Times New Roman"/>
          <w:kern w:val="0"/>
          <w:lang w:eastAsia="lv-LV"/>
          <w14:ligatures w14:val="none"/>
        </w:rPr>
        <w:t>Izstrādājot zemes ierīcības projektu, ciemu un citās urbānajās teritorijās - ceļi un ielas jāizdala kā atsevišķas zemes vienības.</w:t>
      </w:r>
      <w:r w:rsidRPr="00B920F8">
        <w:rPr>
          <w:rFonts w:ascii="Times New Roman" w:eastAsia="Times New Roman" w:hAnsi="Times New Roman" w:cs="Times New Roman"/>
          <w:color w:val="414142"/>
          <w:kern w:val="0"/>
          <w:sz w:val="20"/>
          <w:szCs w:val="20"/>
          <w:shd w:val="clear" w:color="auto" w:fill="FFFFFF"/>
          <w:lang w:eastAsia="lv-LV"/>
          <w14:ligatures w14:val="none"/>
        </w:rPr>
        <w:t xml:space="preserve"> </w:t>
      </w:r>
    </w:p>
    <w:p w14:paraId="0D120CFA" w14:textId="49B5E5E9" w:rsidR="00B920F8" w:rsidRDefault="00B920F8" w:rsidP="00B920F8">
      <w:pPr>
        <w:spacing w:after="0" w:line="240" w:lineRule="auto"/>
        <w:jc w:val="both"/>
        <w:rPr>
          <w:rFonts w:ascii="Times New Roman" w:eastAsia="Calibri" w:hAnsi="Times New Roman" w:cs="Times New Roman"/>
          <w:b/>
          <w:lang w:eastAsia="hi-IN" w:bidi="hi-IN"/>
        </w:rPr>
      </w:pPr>
      <w:r w:rsidRPr="00B920F8">
        <w:rPr>
          <w:rFonts w:ascii="Times New Roman" w:eastAsia="Calibri" w:hAnsi="Times New Roman" w:cs="Times New Roman"/>
          <w:kern w:val="0"/>
          <w14:ligatures w14:val="none"/>
        </w:rPr>
        <w:t>Saskaņā ar grafisko pielikumu (1. pielikums) un pamatojoties uz Nekustamā īpašuma</w:t>
      </w:r>
      <w:r w:rsidRPr="00B920F8">
        <w:rPr>
          <w:rFonts w:ascii="Times New Roman" w:eastAsia="Calibri" w:hAnsi="Times New Roman" w:cs="Times New Roman"/>
          <w:iCs/>
          <w:kern w:val="0"/>
          <w:szCs w:val="22"/>
          <w14:ligatures w14:val="none"/>
        </w:rPr>
        <w:t xml:space="preserve"> valsts kadastra likuma, pirmās daļas, 9. panta, 1. punktu un </w:t>
      </w:r>
      <w:r w:rsidRPr="00B920F8">
        <w:rPr>
          <w:rFonts w:ascii="Times New Roman" w:eastAsia="Times New Roman" w:hAnsi="Times New Roman" w:cs="Times New Roman"/>
          <w:iCs/>
          <w:kern w:val="0"/>
          <w14:ligatures w14:val="none"/>
        </w:rPr>
        <w:t>Ministru kabineta 2006. gada  20. jūnija noteikumiem Nr. 496 “</w:t>
      </w:r>
      <w:r w:rsidRPr="00B920F8">
        <w:rPr>
          <w:rFonts w:ascii="Times New Roman" w:eastAsia="Calibri" w:hAnsi="Times New Roman" w:cs="Times New Roman"/>
          <w:iCs/>
          <w:kern w:val="0"/>
          <w:szCs w:val="22"/>
          <w14:ligatures w14:val="none"/>
        </w:rPr>
        <w:t>Nekustamā īpašuma lietošanas mērķu klasifikācija un nekustamā īpašuma lietošanas mērķu noteikšanas un maiņas kārtība</w:t>
      </w:r>
      <w:r w:rsidRPr="00B920F8">
        <w:rPr>
          <w:rFonts w:ascii="Times New Roman" w:eastAsia="Times New Roman" w:hAnsi="Times New Roman" w:cs="Times New Roman"/>
          <w:iCs/>
          <w:kern w:val="0"/>
          <w14:ligatures w14:val="none"/>
        </w:rPr>
        <w:t xml:space="preserve">”, </w:t>
      </w:r>
      <w:r w:rsidRPr="00B920F8">
        <w:rPr>
          <w:rFonts w:ascii="Times New Roman" w:eastAsia="Calibri" w:hAnsi="Times New Roman" w:cs="Times New Roman"/>
          <w:iCs/>
          <w:kern w:val="0"/>
          <w:szCs w:val="22"/>
          <w14:ligatures w14:val="none"/>
        </w:rPr>
        <w:t>16.1. apakšpunktu, Ministru kabineta 2021. gada 29. jūnija noteikumu Nr. 455 “Adresācijas noteikumi” 12. punktu, 32. punktu</w:t>
      </w:r>
      <w:r w:rsidRPr="00B920F8">
        <w:rPr>
          <w:rFonts w:ascii="Times New Roman" w:eastAsia="Times New Roman" w:hAnsi="Times New Roman" w:cs="Times New Roman"/>
          <w:iCs/>
          <w:kern w:val="0"/>
          <w14:ligatures w14:val="none"/>
        </w:rPr>
        <w:t xml:space="preserve">, Zemes pārvaldības 8.pantu un Madonas novada pašvaldības </w:t>
      </w:r>
      <w:r w:rsidRPr="00B920F8">
        <w:rPr>
          <w:rFonts w:ascii="Times New Roman" w:eastAsia="Calibri" w:hAnsi="Times New Roman" w:cs="Times New Roman"/>
          <w:iCs/>
          <w:kern w:val="0"/>
          <w:szCs w:val="22"/>
          <w14:ligatures w14:val="none"/>
        </w:rPr>
        <w:t>saistošajiem noteikumiem Nr. 15 "Madonas novada Teritorijas plānojuma 2013. - 2025. gadam Teritorijas izmantošanas un apbūves noteikumi un Grafiskā daļa",</w:t>
      </w:r>
      <w:r w:rsidRPr="00B920F8">
        <w:rPr>
          <w:rFonts w:ascii="Times New Roman" w:eastAsia="Times New Roman" w:hAnsi="Times New Roman" w:cs="Times New Roman"/>
          <w:iCs/>
          <w:kern w:val="0"/>
          <w14:ligatures w14:val="none"/>
        </w:rPr>
        <w:t xml:space="preserve"> </w:t>
      </w:r>
      <w:r w:rsidRPr="00B920F8">
        <w:rPr>
          <w:rFonts w:ascii="Times New Roman" w:eastAsia="Calibri" w:hAnsi="Times New Roman" w:cs="Times New Roman"/>
          <w:kern w:val="0"/>
          <w:lang w:eastAsia="lv-LV"/>
          <w14:ligatures w14:val="none"/>
        </w:rPr>
        <w:t xml:space="preserve">ņemot vērā 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lastRenderedPageBreak/>
        <w:t xml:space="preserve">Janīna Grudule, Jānis Erels, Māris Justs, </w:t>
      </w:r>
      <w:r>
        <w:rPr>
          <w:rFonts w:ascii="Times New Roman" w:eastAsia="Calibri" w:hAnsi="Times New Roman" w:cs="Times New Roman"/>
          <w:bCs/>
          <w:noProof/>
        </w:rPr>
        <w:t>Mā</w:t>
      </w:r>
      <w:r w:rsidR="004B2F80">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DAA53F9" w14:textId="77777777" w:rsidR="00B920F8" w:rsidRPr="00B920F8" w:rsidRDefault="00B920F8" w:rsidP="00B920F8">
      <w:pPr>
        <w:shd w:val="clear" w:color="auto" w:fill="FFFFFF"/>
        <w:spacing w:after="0" w:line="240" w:lineRule="auto"/>
        <w:jc w:val="both"/>
        <w:rPr>
          <w:rFonts w:ascii="Times New Roman" w:eastAsia="Times New Roman" w:hAnsi="Times New Roman" w:cs="Times New Roman"/>
          <w:kern w:val="0"/>
          <w:highlight w:val="yellow"/>
          <w14:ligatures w14:val="none"/>
        </w:rPr>
      </w:pPr>
    </w:p>
    <w:p w14:paraId="5A64295C" w14:textId="77777777" w:rsidR="00B920F8" w:rsidRPr="00B920F8" w:rsidRDefault="00B920F8" w:rsidP="00B920F8">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B920F8">
        <w:rPr>
          <w:rFonts w:ascii="Times New Roman" w:eastAsia="Times New Roman" w:hAnsi="Times New Roman" w:cs="Times New Roman"/>
          <w:b/>
          <w:bCs/>
          <w:iCs/>
          <w:kern w:val="0"/>
          <w14:ligatures w14:val="none"/>
        </w:rPr>
        <w:t>Apstiprināt</w:t>
      </w:r>
      <w:r w:rsidRPr="00B920F8">
        <w:rPr>
          <w:rFonts w:ascii="Times New Roman" w:eastAsia="Times New Roman" w:hAnsi="Times New Roman" w:cs="Times New Roman"/>
          <w:iCs/>
          <w:kern w:val="0"/>
          <w14:ligatures w14:val="none"/>
        </w:rPr>
        <w:t xml:space="preserve"> zemes ierīcības projekta izstrādes nosacījumus, zemes vienības ar kadastra apzīmējumu </w:t>
      </w:r>
      <w:r w:rsidRPr="00B920F8">
        <w:rPr>
          <w:rFonts w:ascii="Times New Roman" w:eastAsia="Times New Roman" w:hAnsi="Times New Roman" w:cs="Times New Roman"/>
          <w:kern w:val="0"/>
          <w:lang w:eastAsia="lv-LV"/>
          <w14:ligatures w14:val="none"/>
        </w:rPr>
        <w:t>70660020216</w:t>
      </w:r>
      <w:r w:rsidRPr="00B920F8">
        <w:rPr>
          <w:rFonts w:ascii="Times New Roman" w:eastAsia="Calibri" w:hAnsi="Times New Roman" w:cs="Times New Roman"/>
          <w:iCs/>
          <w:kern w:val="0"/>
          <w14:ligatures w14:val="none"/>
        </w:rPr>
        <w:t xml:space="preserve"> (kopējā platība 1.3767 ha)</w:t>
      </w:r>
      <w:r w:rsidRPr="00B920F8">
        <w:rPr>
          <w:rFonts w:ascii="Times New Roman" w:eastAsia="Times New Roman" w:hAnsi="Times New Roman" w:cs="Times New Roman"/>
          <w:iCs/>
          <w:kern w:val="0"/>
          <w14:ligatures w14:val="none"/>
        </w:rPr>
        <w:t>, divās daļās atbilstoši pielikumam (1. pielikums).</w:t>
      </w:r>
      <w:bookmarkStart w:id="40" w:name="_Hlk13601061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4F938736" w14:textId="77777777" w:rsidR="00B920F8" w:rsidRPr="00B920F8" w:rsidRDefault="00B920F8" w:rsidP="00B920F8">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B920F8">
        <w:rPr>
          <w:rFonts w:ascii="Times New Roman" w:eastAsia="Times New Roman" w:hAnsi="Times New Roman" w:cs="Times New Roman"/>
          <w:b/>
          <w:bCs/>
          <w:color w:val="000000"/>
          <w:kern w:val="0"/>
          <w:lang w:eastAsia="lv-LV"/>
          <w14:ligatures w14:val="none"/>
        </w:rPr>
        <w:t>Noteikt</w:t>
      </w:r>
      <w:r w:rsidRPr="00B920F8">
        <w:rPr>
          <w:rFonts w:ascii="Times New Roman" w:eastAsia="Times New Roman" w:hAnsi="Times New Roman" w:cs="Times New Roman"/>
          <w:color w:val="000000"/>
          <w:kern w:val="0"/>
          <w:lang w:eastAsia="lv-LV"/>
          <w14:ligatures w14:val="none"/>
        </w:rPr>
        <w:t>, ka pēc zemes ierīcības projekta izstrādes Madonas novada pašvaldība iegādājas zemes vienību uz kuras atradīsies pašvaldības autoceļš “</w:t>
      </w:r>
      <w:r w:rsidRPr="00B920F8">
        <w:rPr>
          <w:rFonts w:ascii="Times New Roman" w:eastAsia="Times New Roman" w:hAnsi="Times New Roman" w:cs="Times New Roman"/>
          <w:b/>
          <w:bCs/>
          <w:color w:val="000000"/>
          <w:kern w:val="0"/>
          <w:lang w:eastAsia="lv-LV"/>
          <w14:ligatures w14:val="none"/>
        </w:rPr>
        <w:t>Ezera iela”</w:t>
      </w:r>
      <w:r w:rsidRPr="00B920F8">
        <w:rPr>
          <w:rFonts w:ascii="Times New Roman" w:eastAsia="Times New Roman" w:hAnsi="Times New Roman" w:cs="Times New Roman"/>
          <w:color w:val="000000"/>
          <w:kern w:val="0"/>
          <w:lang w:eastAsia="lv-LV"/>
          <w14:ligatures w14:val="none"/>
        </w:rPr>
        <w:t>, aptuveni 0,1067 ha platībā (precīza platība tiks noteikta pēc zemes kadastrālās uzmērīšanas), par universālo kadastrālo vērtību, kā attēlots 1. pielikuma 1. attēlā.</w:t>
      </w:r>
    </w:p>
    <w:p w14:paraId="69B705D2" w14:textId="77777777" w:rsidR="00B920F8" w:rsidRPr="00B920F8" w:rsidRDefault="00B920F8" w:rsidP="00B920F8">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1B65E029" w14:textId="77777777" w:rsidR="00B920F8" w:rsidRDefault="00B920F8" w:rsidP="00B920F8">
      <w:pPr>
        <w:spacing w:after="0" w:line="240" w:lineRule="auto"/>
        <w:jc w:val="both"/>
        <w:rPr>
          <w:rFonts w:ascii="Times New Roman" w:eastAsia="Calibri" w:hAnsi="Times New Roman" w:cs="Times New Roman"/>
          <w:i/>
          <w:kern w:val="0"/>
          <w14:ligatures w14:val="none"/>
        </w:rPr>
      </w:pPr>
    </w:p>
    <w:p w14:paraId="3089C75F" w14:textId="77777777" w:rsidR="00B920F8" w:rsidRDefault="00B920F8" w:rsidP="00B920F8">
      <w:pPr>
        <w:spacing w:after="0" w:line="240" w:lineRule="auto"/>
        <w:ind w:firstLine="709"/>
        <w:rPr>
          <w:rFonts w:ascii="Times New Roman" w:eastAsia="Times New Roman" w:hAnsi="Times New Roman" w:cs="Times New Roman"/>
          <w:kern w:val="0"/>
          <w:lang w:eastAsia="lv-LV"/>
          <w14:ligatures w14:val="none"/>
        </w:rPr>
      </w:pPr>
    </w:p>
    <w:p w14:paraId="730DEDF3" w14:textId="1938BBD0" w:rsidR="00B920F8" w:rsidRPr="00167F1A" w:rsidRDefault="00B920F8" w:rsidP="00B920F8">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19DB7E18" w14:textId="77777777" w:rsidR="00B920F8" w:rsidRDefault="00B920F8" w:rsidP="00B920F8">
      <w:pPr>
        <w:spacing w:after="0" w:line="240" w:lineRule="auto"/>
        <w:jc w:val="both"/>
        <w:rPr>
          <w:rFonts w:ascii="Times New Roman" w:eastAsia="Calibri" w:hAnsi="Times New Roman" w:cs="Times New Roman"/>
          <w:i/>
          <w:kern w:val="0"/>
          <w14:ligatures w14:val="none"/>
        </w:rPr>
      </w:pPr>
    </w:p>
    <w:p w14:paraId="3A97AC50" w14:textId="77777777" w:rsidR="00B920F8" w:rsidRDefault="00B920F8" w:rsidP="00B920F8">
      <w:pPr>
        <w:spacing w:after="0" w:line="240" w:lineRule="auto"/>
        <w:jc w:val="both"/>
        <w:rPr>
          <w:rFonts w:ascii="Times New Roman" w:eastAsia="Calibri" w:hAnsi="Times New Roman" w:cs="Times New Roman"/>
          <w:i/>
          <w:kern w:val="0"/>
          <w14:ligatures w14:val="none"/>
        </w:rPr>
      </w:pPr>
    </w:p>
    <w:p w14:paraId="441FE475" w14:textId="77777777" w:rsidR="00B920F8" w:rsidRDefault="00B920F8" w:rsidP="00B920F8">
      <w:pPr>
        <w:spacing w:after="0" w:line="240" w:lineRule="auto"/>
        <w:jc w:val="both"/>
        <w:rPr>
          <w:rFonts w:ascii="Times New Roman" w:eastAsia="Calibri" w:hAnsi="Times New Roman" w:cs="Times New Roman"/>
          <w:i/>
          <w:kern w:val="0"/>
          <w14:ligatures w14:val="none"/>
        </w:rPr>
      </w:pPr>
    </w:p>
    <w:p w14:paraId="1B10AB06" w14:textId="77777777" w:rsidR="00B920F8" w:rsidRDefault="00B920F8" w:rsidP="00B920F8">
      <w:pPr>
        <w:spacing w:after="0" w:line="240" w:lineRule="auto"/>
        <w:jc w:val="both"/>
        <w:rPr>
          <w:rFonts w:ascii="Times New Roman" w:eastAsia="Calibri" w:hAnsi="Times New Roman" w:cs="Times New Roman"/>
          <w:i/>
          <w:kern w:val="0"/>
          <w14:ligatures w14:val="none"/>
        </w:rPr>
      </w:pPr>
    </w:p>
    <w:p w14:paraId="2D673603" w14:textId="168C2FC1" w:rsidR="00B920F8" w:rsidRPr="00B920F8" w:rsidRDefault="00B920F8" w:rsidP="00B920F8">
      <w:pPr>
        <w:spacing w:after="0" w:line="240" w:lineRule="auto"/>
        <w:jc w:val="both"/>
        <w:rPr>
          <w:rFonts w:ascii="Times New Roman" w:eastAsia="Calibri" w:hAnsi="Times New Roman" w:cs="Times New Roman"/>
          <w:i/>
          <w:kern w:val="0"/>
          <w14:ligatures w14:val="none"/>
        </w:rPr>
      </w:pPr>
      <w:r w:rsidRPr="00B920F8">
        <w:rPr>
          <w:rFonts w:ascii="Times New Roman" w:eastAsia="Calibri" w:hAnsi="Times New Roman" w:cs="Times New Roman"/>
          <w:i/>
          <w:kern w:val="0"/>
          <w14:ligatures w14:val="none"/>
        </w:rPr>
        <w:t>Bodniece 25746554</w:t>
      </w:r>
    </w:p>
    <w:p w14:paraId="6B8FDA11" w14:textId="77777777" w:rsidR="00B920F8" w:rsidRPr="00B920F8" w:rsidRDefault="00B920F8" w:rsidP="00B920F8">
      <w:pPr>
        <w:spacing w:after="0" w:line="240" w:lineRule="auto"/>
        <w:jc w:val="both"/>
        <w:rPr>
          <w:rFonts w:ascii="Times New Roman" w:eastAsia="Calibri" w:hAnsi="Times New Roman" w:cs="Times New Roman"/>
          <w:i/>
          <w:iCs/>
          <w:kern w:val="0"/>
          <w14:ligatures w14:val="none"/>
        </w:rPr>
      </w:pPr>
    </w:p>
    <w:bookmarkEnd w:id="40"/>
    <w:p w14:paraId="08ADBB3C" w14:textId="77777777" w:rsidR="00B920F8" w:rsidRPr="00B920F8" w:rsidRDefault="00B920F8" w:rsidP="00B920F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2"/>
          <w:szCs w:val="22"/>
          <w:lang w:eastAsia="lv-LV"/>
          <w14:ligatures w14:val="none"/>
        </w:rPr>
      </w:pPr>
    </w:p>
    <w:p w14:paraId="7D4D8A9D" w14:textId="77777777" w:rsidR="007D14CD" w:rsidRDefault="007D14CD"/>
    <w:p w14:paraId="7DB09B44" w14:textId="77777777" w:rsidR="00B920F8" w:rsidRPr="00B920F8" w:rsidRDefault="00B920F8" w:rsidP="00B920F8"/>
    <w:p w14:paraId="18EEEEF6" w14:textId="77777777" w:rsidR="00B920F8" w:rsidRPr="00B920F8" w:rsidRDefault="00B920F8" w:rsidP="00B920F8"/>
    <w:p w14:paraId="65C8BC84" w14:textId="77777777" w:rsidR="00B920F8" w:rsidRPr="00B920F8" w:rsidRDefault="00B920F8" w:rsidP="00B920F8"/>
    <w:p w14:paraId="2FA9928A" w14:textId="77777777" w:rsidR="00B920F8" w:rsidRPr="00B920F8" w:rsidRDefault="00B920F8" w:rsidP="00B920F8"/>
    <w:p w14:paraId="79FEDEA5" w14:textId="77777777" w:rsidR="00B920F8" w:rsidRPr="00B920F8" w:rsidRDefault="00B920F8" w:rsidP="00B920F8"/>
    <w:p w14:paraId="25B30535" w14:textId="77777777" w:rsidR="00B920F8" w:rsidRPr="00B920F8" w:rsidRDefault="00B920F8" w:rsidP="00B920F8"/>
    <w:p w14:paraId="060601A5" w14:textId="77777777" w:rsidR="00B920F8" w:rsidRPr="00B920F8" w:rsidRDefault="00B920F8" w:rsidP="00B920F8"/>
    <w:p w14:paraId="7042C66D" w14:textId="77777777" w:rsidR="00B920F8" w:rsidRPr="00B920F8" w:rsidRDefault="00B920F8" w:rsidP="00B920F8"/>
    <w:p w14:paraId="77DC5A5C" w14:textId="77777777" w:rsidR="00B920F8" w:rsidRPr="00B920F8" w:rsidRDefault="00B920F8" w:rsidP="00B920F8"/>
    <w:p w14:paraId="5DCB9F37" w14:textId="77777777" w:rsidR="00B920F8" w:rsidRPr="00B920F8" w:rsidRDefault="00B920F8" w:rsidP="00B920F8"/>
    <w:p w14:paraId="2CEA22D1" w14:textId="77777777" w:rsidR="00B920F8" w:rsidRPr="00B920F8" w:rsidRDefault="00B920F8" w:rsidP="00B920F8"/>
    <w:p w14:paraId="03B1F6F6" w14:textId="77777777" w:rsidR="00B920F8" w:rsidRPr="00B920F8" w:rsidRDefault="00B920F8" w:rsidP="00B920F8"/>
    <w:p w14:paraId="2803E761" w14:textId="77777777" w:rsidR="00B920F8" w:rsidRPr="00B920F8" w:rsidRDefault="00B920F8" w:rsidP="00B920F8"/>
    <w:p w14:paraId="27FD21B6" w14:textId="77777777" w:rsidR="00B920F8" w:rsidRPr="00B920F8" w:rsidRDefault="00B920F8" w:rsidP="00B920F8"/>
    <w:p w14:paraId="4F058804" w14:textId="77777777" w:rsidR="00B920F8" w:rsidRDefault="00B920F8" w:rsidP="00B920F8"/>
    <w:p w14:paraId="0A72D3E4" w14:textId="77777777" w:rsidR="00B920F8" w:rsidRPr="00B920F8" w:rsidRDefault="00B920F8" w:rsidP="00B920F8">
      <w:pPr>
        <w:jc w:val="center"/>
      </w:pPr>
    </w:p>
    <w:sectPr w:rsidR="00B920F8" w:rsidRPr="00B920F8" w:rsidSect="00B920F8">
      <w:footerReference w:type="default" r:id="rId8"/>
      <w:foot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99DAD" w14:textId="77777777" w:rsidR="00D83E6B" w:rsidRDefault="00D83E6B" w:rsidP="00B920F8">
      <w:pPr>
        <w:spacing w:after="0" w:line="240" w:lineRule="auto"/>
      </w:pPr>
      <w:r>
        <w:separator/>
      </w:r>
    </w:p>
  </w:endnote>
  <w:endnote w:type="continuationSeparator" w:id="0">
    <w:p w14:paraId="1B567B51" w14:textId="77777777" w:rsidR="00D83E6B" w:rsidRDefault="00D83E6B" w:rsidP="00B92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A66C" w14:textId="2AD7B9C6" w:rsidR="00B920F8" w:rsidRDefault="00B920F8">
    <w:pPr>
      <w:pStyle w:val="Kjene"/>
      <w:jc w:val="center"/>
    </w:pPr>
  </w:p>
  <w:p w14:paraId="27098BDB" w14:textId="77777777" w:rsidR="00B920F8" w:rsidRPr="006A18AB" w:rsidRDefault="00B920F8" w:rsidP="00B920F8">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4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41"/>
  <w:p w14:paraId="43A1247F" w14:textId="77777777" w:rsidR="00B920F8" w:rsidRDefault="00B920F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D20A" w14:textId="77777777" w:rsidR="00456E08" w:rsidRPr="006A18AB" w:rsidRDefault="00456E08" w:rsidP="00456E08">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1F8FC86D" w14:textId="77777777" w:rsidR="00456E08" w:rsidRDefault="00456E0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AD1C" w14:textId="77777777" w:rsidR="00D83E6B" w:rsidRDefault="00D83E6B" w:rsidP="00B920F8">
      <w:pPr>
        <w:spacing w:after="0" w:line="240" w:lineRule="auto"/>
      </w:pPr>
      <w:r>
        <w:separator/>
      </w:r>
    </w:p>
  </w:footnote>
  <w:footnote w:type="continuationSeparator" w:id="0">
    <w:p w14:paraId="192BD51E" w14:textId="77777777" w:rsidR="00D83E6B" w:rsidRDefault="00D83E6B" w:rsidP="00B92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50E"/>
    <w:multiLevelType w:val="hybridMultilevel"/>
    <w:tmpl w:val="36B884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1164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75B"/>
    <w:rsid w:val="001621E9"/>
    <w:rsid w:val="00456E08"/>
    <w:rsid w:val="004B2F80"/>
    <w:rsid w:val="007D14CD"/>
    <w:rsid w:val="0081549C"/>
    <w:rsid w:val="009C4CD9"/>
    <w:rsid w:val="00B920F8"/>
    <w:rsid w:val="00CB775B"/>
    <w:rsid w:val="00D22093"/>
    <w:rsid w:val="00D83E6B"/>
    <w:rsid w:val="00E119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A3004"/>
  <w15:chartTrackingRefBased/>
  <w15:docId w15:val="{28BC1946-6445-4823-A8F5-6347CDF3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B7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B7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B775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B775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B775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B775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B775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B775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B775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B775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B775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B775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B775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B775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B775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B775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B775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B775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B7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B775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B775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B775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B775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B775B"/>
    <w:rPr>
      <w:i/>
      <w:iCs/>
      <w:color w:val="404040" w:themeColor="text1" w:themeTint="BF"/>
    </w:rPr>
  </w:style>
  <w:style w:type="paragraph" w:styleId="Sarakstarindkopa">
    <w:name w:val="List Paragraph"/>
    <w:basedOn w:val="Parasts"/>
    <w:uiPriority w:val="34"/>
    <w:qFormat/>
    <w:rsid w:val="00CB775B"/>
    <w:pPr>
      <w:ind w:left="720"/>
      <w:contextualSpacing/>
    </w:pPr>
  </w:style>
  <w:style w:type="character" w:styleId="Intensvsizclums">
    <w:name w:val="Intense Emphasis"/>
    <w:basedOn w:val="Noklusjumarindkopasfonts"/>
    <w:uiPriority w:val="21"/>
    <w:qFormat/>
    <w:rsid w:val="00CB775B"/>
    <w:rPr>
      <w:i/>
      <w:iCs/>
      <w:color w:val="0F4761" w:themeColor="accent1" w:themeShade="BF"/>
    </w:rPr>
  </w:style>
  <w:style w:type="paragraph" w:styleId="Intensvscitts">
    <w:name w:val="Intense Quote"/>
    <w:basedOn w:val="Parasts"/>
    <w:next w:val="Parasts"/>
    <w:link w:val="IntensvscittsRakstz"/>
    <w:uiPriority w:val="30"/>
    <w:qFormat/>
    <w:rsid w:val="00CB7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B775B"/>
    <w:rPr>
      <w:i/>
      <w:iCs/>
      <w:color w:val="0F4761" w:themeColor="accent1" w:themeShade="BF"/>
    </w:rPr>
  </w:style>
  <w:style w:type="character" w:styleId="Intensvaatsauce">
    <w:name w:val="Intense Reference"/>
    <w:basedOn w:val="Noklusjumarindkopasfonts"/>
    <w:uiPriority w:val="32"/>
    <w:qFormat/>
    <w:rsid w:val="00CB775B"/>
    <w:rPr>
      <w:b/>
      <w:bCs/>
      <w:smallCaps/>
      <w:color w:val="0F4761" w:themeColor="accent1" w:themeShade="BF"/>
      <w:spacing w:val="5"/>
    </w:rPr>
  </w:style>
  <w:style w:type="paragraph" w:styleId="Kjene">
    <w:name w:val="footer"/>
    <w:basedOn w:val="Parasts"/>
    <w:link w:val="KjeneRakstz"/>
    <w:uiPriority w:val="99"/>
    <w:rsid w:val="00B920F8"/>
    <w:pPr>
      <w:tabs>
        <w:tab w:val="center" w:pos="4153"/>
        <w:tab w:val="right" w:pos="8306"/>
      </w:tabs>
      <w:spacing w:after="0" w:line="240" w:lineRule="auto"/>
    </w:pPr>
    <w:rPr>
      <w:rFonts w:ascii="Times New Roman" w:eastAsia="Times New Roman" w:hAnsi="Times New Roman" w:cs="Times New Roman"/>
      <w:kern w:val="0"/>
      <w:lang w:eastAsia="lv-LV"/>
      <w14:ligatures w14:val="none"/>
    </w:rPr>
  </w:style>
  <w:style w:type="character" w:customStyle="1" w:styleId="KjeneRakstz">
    <w:name w:val="Kājene Rakstz."/>
    <w:basedOn w:val="Noklusjumarindkopasfonts"/>
    <w:link w:val="Kjene"/>
    <w:uiPriority w:val="99"/>
    <w:rsid w:val="00B920F8"/>
    <w:rPr>
      <w:rFonts w:ascii="Times New Roman" w:eastAsia="Times New Roman" w:hAnsi="Times New Roman" w:cs="Times New Roman"/>
      <w:kern w:val="0"/>
      <w:lang w:eastAsia="lv-LV"/>
      <w14:ligatures w14:val="none"/>
    </w:rPr>
  </w:style>
  <w:style w:type="table" w:styleId="Reatabula">
    <w:name w:val="Table Grid"/>
    <w:basedOn w:val="Parastatabula"/>
    <w:uiPriority w:val="39"/>
    <w:rsid w:val="00B920F8"/>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920F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2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2518</Words>
  <Characters>1436</Characters>
  <Application>Microsoft Office Word</Application>
  <DocSecurity>0</DocSecurity>
  <Lines>11</Lines>
  <Paragraphs>7</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2026-10-01T12:31:00Z</dcterms:created>
  <dcterms:modified xsi:type="dcterms:W3CDTF">2026-10-08T11:13:00Z</dcterms:modified>
</cp:coreProperties>
</file>